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A742" w14:textId="77777777" w:rsidR="002B0892" w:rsidRPr="006A07AD" w:rsidRDefault="002B0892" w:rsidP="002B0892">
      <w:pPr>
        <w:jc w:val="center"/>
        <w:rPr>
          <w:rFonts w:ascii="Times New Roman" w:hAnsi="Times New Roman"/>
          <w:b/>
          <w:bCs/>
          <w:lang w:val="ru-RU"/>
        </w:rPr>
      </w:pPr>
      <w:r w:rsidRPr="006A07AD">
        <w:rPr>
          <w:rFonts w:ascii="Times New Roman" w:hAnsi="Times New Roman"/>
          <w:b/>
          <w:bCs/>
          <w:lang w:val="sr-Cyrl-CS"/>
        </w:rPr>
        <w:t>Табела 5.2. Спецификација предмета</w:t>
      </w:r>
      <w:r w:rsidR="002B416A" w:rsidRPr="006A07AD">
        <w:rPr>
          <w:rFonts w:ascii="Times New Roman" w:hAnsi="Times New Roman"/>
          <w:b/>
          <w:bCs/>
          <w:lang w:val="sr-Cyrl-CS"/>
        </w:rPr>
        <w:t xml:space="preserve"> </w:t>
      </w:r>
    </w:p>
    <w:p w14:paraId="66975FF9" w14:textId="77777777" w:rsidR="00251DB6" w:rsidRPr="006A07A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137"/>
        <w:gridCol w:w="1282"/>
        <w:gridCol w:w="2233"/>
        <w:gridCol w:w="1360"/>
      </w:tblGrid>
      <w:tr w:rsidR="002B0892" w:rsidRPr="006A07AD" w14:paraId="1F9256E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849BADB" w14:textId="5C2A182B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3967FB"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6A07AD" w14:paraId="5999B2C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C1B97C1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967FB"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Девизно пословање</w:t>
            </w:r>
          </w:p>
        </w:tc>
      </w:tr>
      <w:tr w:rsidR="002B0892" w:rsidRPr="006A07AD" w14:paraId="7ACA826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6CA388" w14:textId="30D0FA96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6A07AD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3967FB"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967FB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др Милош Тодоровић, др Иван Марковић</w:t>
            </w:r>
          </w:p>
        </w:tc>
      </w:tr>
      <w:tr w:rsidR="002B0892" w:rsidRPr="006A07AD" w14:paraId="388DFBA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FA90B3" w14:textId="2139DFA9" w:rsidR="00656D4C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A07A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56D4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  <w:r w:rsidR="006A07AD"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  <w:r w:rsidR="00656D4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6A07AD" w14:paraId="2C3B5EE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FCA464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967FB"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967FB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6A07AD" w14:paraId="5DAF9C0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CB598B0" w14:textId="55EE14FE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1337C" w:rsidRPr="006A07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6A07AD" w14:paraId="498EA48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01E81A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2531F754" w14:textId="78541B66" w:rsidR="0061337C" w:rsidRPr="006A07AD" w:rsidRDefault="00ED4D8D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4D06BE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азвијање компетенција студената у области девизног пословања</w:t>
            </w:r>
            <w:r w:rsidR="0061337C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08EA08BE" w14:textId="5DC3F261" w:rsidR="0061337C" w:rsidRPr="006A07AD" w:rsidRDefault="00ED4D8D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3368E3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свајање</w:t>
            </w:r>
            <w:r w:rsidR="004D06BE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знања и вештина неопходних за реализацију девизних послова</w:t>
            </w:r>
            <w:r w:rsidR="0061337C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(плаћања и наплате у девизама);</w:t>
            </w:r>
          </w:p>
          <w:p w14:paraId="155E0F7B" w14:textId="5B6E677B" w:rsidR="0061337C" w:rsidRPr="006A07AD" w:rsidRDefault="00ED4D8D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61337C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познавање са механизмима валутних трансакција;</w:t>
            </w:r>
          </w:p>
          <w:p w14:paraId="5484ACD6" w14:textId="3E9A50D8" w:rsidR="0061337C" w:rsidRPr="006A07AD" w:rsidRDefault="00ED4D8D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4D06BE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позна</w:t>
            </w:r>
            <w:r w:rsidR="0061337C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вање</w:t>
            </w:r>
            <w:r w:rsidR="004D06BE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са методама евалуације и управљања ризицима у девизном пословању</w:t>
            </w:r>
            <w:r w:rsidR="003368E3" w:rsidRPr="006A07A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;</w:t>
            </w:r>
          </w:p>
          <w:p w14:paraId="00E76EB4" w14:textId="746AF7BD" w:rsidR="002B0892" w:rsidRPr="006A07AD" w:rsidRDefault="00ED4D8D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4D06BE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провођење емпиријских истраживања из области девизног пословања.</w:t>
            </w:r>
          </w:p>
        </w:tc>
      </w:tr>
      <w:tr w:rsidR="002B0892" w:rsidRPr="006A07AD" w14:paraId="137E650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04A2D7B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8BF783D" w14:textId="3F980AAE" w:rsidR="00992756" w:rsidRPr="006A07AD" w:rsidRDefault="004600ED" w:rsidP="000749E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Студенти ће бити оспособљени за</w:t>
            </w:r>
            <w:r w:rsidR="000749E4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</w:p>
          <w:p w14:paraId="24748A9D" w14:textId="6EECF976" w:rsidR="00992756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(И1)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еализацију девизних трансакција;</w:t>
            </w:r>
          </w:p>
          <w:p w14:paraId="25F671B8" w14:textId="6550A857" w:rsidR="00992756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(И2)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 адекватног инструмента девизног плаћања;</w:t>
            </w:r>
          </w:p>
          <w:p w14:paraId="7A755AA9" w14:textId="18B5F059" w:rsidR="00992756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(И3)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бављање валутних трансакција у циљу остварења профита или заштите од флуктуација на девизном тржишту;</w:t>
            </w:r>
          </w:p>
          <w:p w14:paraId="0323F5CA" w14:textId="18901F71" w:rsidR="00992756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ф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инансирање спољнотрговинских послова, како извоза, тако и увоза;</w:t>
            </w:r>
          </w:p>
          <w:p w14:paraId="15990B8B" w14:textId="24F0289A" w:rsidR="00992756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(И5)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дентификацију и управљање специфичним ризицима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карактеристичним за девизно пословање;</w:t>
            </w:r>
          </w:p>
          <w:p w14:paraId="2B5CA014" w14:textId="42107A34" w:rsidR="00992756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(И6)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римену 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адекватн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их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девизних 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конструкциј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конкретним пословним ситуацијама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1B75DBCF" w14:textId="55B3F6C6" w:rsidR="002B0892" w:rsidRPr="006A07AD" w:rsidRDefault="003B5E6A" w:rsidP="000749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(И7) </w:t>
            </w:r>
            <w:r w:rsidR="00ED4D8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нализ</w:t>
            </w:r>
            <w:r w:rsidR="00992756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</w:t>
            </w:r>
            <w:r w:rsidR="00E82A4C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конкретних проблема девизног пословања и доношење одговарајућих решења 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складу са </w:t>
            </w:r>
            <w:r w:rsidR="00E82A4C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позитивном </w:t>
            </w:r>
            <w:r w:rsidR="004600ED"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законском регулативом.</w:t>
            </w:r>
          </w:p>
        </w:tc>
      </w:tr>
      <w:tr w:rsidR="002B0892" w:rsidRPr="006A07AD" w14:paraId="5AEC25B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2F756D2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5CAB1D9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C15998A" w14:textId="77777777" w:rsidR="0061337C" w:rsidRPr="006A07AD" w:rsidRDefault="00407DBA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Девизни систем и девизно тржиште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03B01675" w14:textId="735DFBB6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збор режима девизног курса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155A3962" w14:textId="2C046178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евизна плаћања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наплате;</w:t>
            </w:r>
          </w:p>
          <w:p w14:paraId="415824E4" w14:textId="32CE0011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нструменти девизног плаћања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6D8C12D2" w14:textId="30D84C86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В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рсте трансакција на девизном тржишту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31BAF3E2" w14:textId="17F05B44" w:rsidR="00E82A4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E82A4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окривени и непокривени паритет каматних стопа;</w:t>
            </w:r>
          </w:p>
          <w:p w14:paraId="6C2AE6A9" w14:textId="7E78E27B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В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алутне трансакције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44DFDF20" w14:textId="35C4254C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Е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вровалутно тржиште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5B7FA0AC" w14:textId="2DA27F92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Ф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инансирање извоза и увоза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4A43BC5A" w14:textId="2A67E1EE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ложени облици финансирања спољне трговине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239DA8AE" w14:textId="0A4AC0AB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пецифичности ризика у девизном пословању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725CE8D5" w14:textId="2ACD3D89" w:rsidR="0061337C" w:rsidRPr="006A07AD" w:rsidRDefault="0042286B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З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аконско 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регулисање 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девизног пословања;</w:t>
            </w:r>
          </w:p>
          <w:p w14:paraId="715D3A79" w14:textId="77777777" w:rsidR="0061337C" w:rsidRPr="006A07AD" w:rsidRDefault="00407DBA" w:rsidP="0061337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Базелска правила</w:t>
            </w:r>
            <w:r w:rsidR="0061337C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2D92FBC0" w14:textId="4BCC5111" w:rsidR="002B0892" w:rsidRPr="006A07AD" w:rsidRDefault="0042286B" w:rsidP="005B110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</w:t>
            </w:r>
            <w:r w:rsidR="00407DB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евизно пословање у Србији</w:t>
            </w:r>
            <w:r w:rsidR="00C47734" w:rsidRPr="006A07AD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7AD0C1EC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0ABE2A28" w14:textId="6C380AE5" w:rsidR="00CC6A69" w:rsidRPr="006A07AD" w:rsidRDefault="0042286B" w:rsidP="00CC6A69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нализ</w:t>
            </w:r>
            <w:r w:rsidR="000749E4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реализациј</w:t>
            </w:r>
            <w:r w:rsidR="000749E4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девизних трансакција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3C63F582" w14:textId="4A2AEFAF" w:rsidR="00CC6A69" w:rsidRPr="006A07AD" w:rsidRDefault="0042286B" w:rsidP="00CC6A69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римен</w:t>
            </w:r>
            <w:r w:rsidR="000749E4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инструмената девизног плаћања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61CE3FCF" w14:textId="078DBC8D" w:rsidR="00CC6A69" w:rsidRPr="006A07AD" w:rsidRDefault="0042286B" w:rsidP="00CC6A69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Д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евизно 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финансирање извоза и увоза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5DFB350A" w14:textId="5071968C" w:rsidR="000749E4" w:rsidRPr="006A07AD" w:rsidRDefault="0042286B" w:rsidP="000749E4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роцен</w:t>
            </w:r>
            <w:r w:rsidR="000749E4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ризика у девизном пословању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5CC07BEE" w14:textId="69C27B1D" w:rsidR="000749E4" w:rsidRPr="006A07AD" w:rsidRDefault="0042286B" w:rsidP="000749E4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  <w:r w:rsidR="00CC6A69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умачење прописа из области девизног пословања у Републици Србији;</w:t>
            </w:r>
          </w:p>
          <w:p w14:paraId="125ED3B3" w14:textId="092EA018" w:rsidR="002B0892" w:rsidRPr="006A07AD" w:rsidRDefault="00CC6A69" w:rsidP="000749E4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Тумачење 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х</w:t>
            </w:r>
            <w:r w:rsidR="000255AE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стандарда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везаних за девизно пословање.</w:t>
            </w:r>
          </w:p>
        </w:tc>
      </w:tr>
      <w:tr w:rsidR="002B0892" w:rsidRPr="006A07AD" w14:paraId="617339C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06F8CFC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4B3AE50" w14:textId="77777777" w:rsidR="00D97F11" w:rsidRPr="006A07AD" w:rsidRDefault="007A04BA" w:rsidP="00407DB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</w:p>
          <w:p w14:paraId="42807F88" w14:textId="4F511587" w:rsidR="002B0892" w:rsidRPr="006A07AD" w:rsidRDefault="003967FB" w:rsidP="00407DB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Кастратовић, Р. (2023). Међународно пословно финансирање. Београд: Економски факултет</w:t>
            </w:r>
          </w:p>
          <w:p w14:paraId="56A95208" w14:textId="77777777" w:rsidR="007E3BF2" w:rsidRPr="006A07AD" w:rsidRDefault="007A04BA" w:rsidP="00407DB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  <w:r w:rsidR="000E6CAF"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38BCDDA4" w14:textId="77777777" w:rsidR="007A04BA" w:rsidRPr="006A07AD" w:rsidRDefault="000E6CAF" w:rsidP="00407DB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</w:rPr>
              <w:t>Bhogal</w:t>
            </w: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Т. &amp; </w:t>
            </w:r>
            <w:r w:rsidRPr="006A07AD">
              <w:rPr>
                <w:rFonts w:ascii="Times New Roman" w:hAnsi="Times New Roman"/>
                <w:bCs/>
                <w:sz w:val="20"/>
                <w:szCs w:val="20"/>
              </w:rPr>
              <w:t>Trivedi</w:t>
            </w:r>
            <w:r w:rsidRPr="006A07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А. (2019). </w:t>
            </w:r>
            <w:r w:rsidRPr="006A07AD">
              <w:rPr>
                <w:rFonts w:ascii="Times New Roman" w:hAnsi="Times New Roman"/>
                <w:bCs/>
                <w:sz w:val="20"/>
                <w:szCs w:val="20"/>
              </w:rPr>
              <w:t>International Trade Finance: A Pragmatic Approach, Palgrave Macmillan</w:t>
            </w:r>
          </w:p>
          <w:p w14:paraId="408FA329" w14:textId="77777777" w:rsidR="007E3BF2" w:rsidRPr="006A07AD" w:rsidRDefault="007E3BF2" w:rsidP="00407DB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07AD">
              <w:rPr>
                <w:rFonts w:ascii="Times New Roman" w:hAnsi="Times New Roman"/>
                <w:bCs/>
                <w:sz w:val="20"/>
                <w:szCs w:val="20"/>
              </w:rPr>
              <w:t>Shapiro, А. C. &amp; Models, P. (2014). International Financial Management, Wiley, Chichester</w:t>
            </w:r>
          </w:p>
        </w:tc>
      </w:tr>
      <w:tr w:rsidR="002B0892" w:rsidRPr="006A07AD" w14:paraId="256F3F42" w14:textId="77777777" w:rsidTr="00D97905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C7C77FD" w14:textId="401C6C8F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E13DF94" w14:textId="51E21C0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967FB"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F38D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0B75133A" w14:textId="5BE22E48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967FB"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F38D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6A07AD" w14:paraId="7CF030A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228E553" w14:textId="6F0D028A" w:rsidR="002B0892" w:rsidRPr="006A07AD" w:rsidRDefault="002B0892" w:rsidP="00124DE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5D57310" w14:textId="77777777" w:rsidR="00124DE8" w:rsidRPr="006A07AD" w:rsidRDefault="00124DE8" w:rsidP="00124DE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(М1) </w:t>
            </w:r>
            <w:r w:rsidRPr="006A07AD">
              <w:rPr>
                <w:rFonts w:ascii="Times New Roman" w:hAnsi="Times New Roman"/>
                <w:sz w:val="20"/>
                <w:szCs w:val="20"/>
                <w:lang w:val="sr-Cyrl-RS"/>
              </w:rPr>
              <w:t>монолошка метода;</w:t>
            </w:r>
          </w:p>
          <w:p w14:paraId="48AC1B55" w14:textId="77777777" w:rsidR="00124DE8" w:rsidRPr="006A07AD" w:rsidRDefault="00124DE8" w:rsidP="00124DE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(M2) 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интерактивна настава; </w:t>
            </w:r>
          </w:p>
          <w:p w14:paraId="0DA162A6" w14:textId="77777777" w:rsidR="00124DE8" w:rsidRPr="006A07AD" w:rsidRDefault="00124DE8" w:rsidP="00124DE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Pr="006A07AD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) панел дискусије током часа на задату тему;</w:t>
            </w:r>
          </w:p>
          <w:p w14:paraId="03523AD2" w14:textId="77777777" w:rsidR="00124DE8" w:rsidRPr="006A07AD" w:rsidRDefault="00124DE8" w:rsidP="00124DE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Pr="006A07AD"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) студије случаја;</w:t>
            </w:r>
          </w:p>
          <w:p w14:paraId="04A74CD4" w14:textId="77777777" w:rsidR="00124DE8" w:rsidRPr="006A07AD" w:rsidRDefault="00124DE8" w:rsidP="00124DE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RS"/>
              </w:rPr>
              <w:t>(М</w:t>
            </w:r>
            <w:r w:rsidRPr="006A07AD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6A07A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 </w:t>
            </w:r>
            <w:r w:rsidRPr="006A07AD">
              <w:rPr>
                <w:rFonts w:ascii="Times New Roman" w:hAnsi="Times New Roman"/>
                <w:sz w:val="20"/>
                <w:szCs w:val="20"/>
              </w:rPr>
              <w:t xml:space="preserve">рад у групама; </w:t>
            </w:r>
          </w:p>
          <w:p w14:paraId="213B1FE3" w14:textId="77777777" w:rsidR="00124DE8" w:rsidRPr="006A07AD" w:rsidRDefault="00124DE8" w:rsidP="00124DE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Pr="006A07AD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) студентске презентације на задату тему.</w:t>
            </w:r>
          </w:p>
          <w:p w14:paraId="489BA582" w14:textId="77777777" w:rsidR="00124DE8" w:rsidRPr="006A07AD" w:rsidRDefault="00124DE8" w:rsidP="00124DE8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Ind w:w="0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124DE8" w:rsidRPr="006A07AD" w14:paraId="5C62872A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6293C2E" w14:textId="77777777" w:rsidR="00124DE8" w:rsidRPr="006A07AD" w:rsidRDefault="00124DE8" w:rsidP="00124DE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6F65CEB" w14:textId="77777777" w:rsidR="00124DE8" w:rsidRPr="006A07AD" w:rsidRDefault="00124DE8" w:rsidP="00124DE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45783A7" w14:textId="77777777" w:rsidR="00124DE8" w:rsidRPr="006A07AD" w:rsidRDefault="00124DE8" w:rsidP="00124DE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124DE8" w:rsidRPr="006A07AD" w14:paraId="755D01F3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AE84CDE" w14:textId="77777777" w:rsidR="00124DE8" w:rsidRPr="006A07AD" w:rsidRDefault="00124DE8" w:rsidP="00124DE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CD9CF18" w14:textId="2A617532" w:rsidR="00124DE8" w:rsidRPr="006A07AD" w:rsidRDefault="00AB2DA8" w:rsidP="00124DE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AEA9B84" w14:textId="3DBF72FC" w:rsidR="00124DE8" w:rsidRPr="006A07AD" w:rsidRDefault="00AB2DA8" w:rsidP="00124DE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AB2DA8" w:rsidRPr="006A07AD" w14:paraId="391DA2D2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20AFCE" w14:textId="77777777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D05344C" w14:textId="60048CBE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BB425DF" w14:textId="69FDA697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AB2DA8" w:rsidRPr="006A07AD" w14:paraId="3A6ACBF3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0FC1EB7" w14:textId="77777777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33336D0" w14:textId="506E023D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ECA855A" w14:textId="2789AA5E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AB2DA8" w:rsidRPr="006A07AD" w14:paraId="61146227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E1F05AA" w14:textId="77777777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729232C" w14:textId="54685BEC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03735B7" w14:textId="4DA9C0C4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AB2DA8" w:rsidRPr="006A07AD" w14:paraId="44F6EAA1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606669B" w14:textId="77777777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E9B3AE0" w14:textId="64277510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2E72CD" w14:textId="75569AE9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AB2DA8" w:rsidRPr="006A07AD" w14:paraId="5F252833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FF9243B" w14:textId="671EFCAC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3EFB3E3" w14:textId="39A2B5B8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D4FE1B" w14:textId="1681D9C7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AB2DA8" w:rsidRPr="006A07AD" w14:paraId="133C89F8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160865" w14:textId="13185199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4CFFBC" w14:textId="06FF8FFE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FB7822" w14:textId="0E8C67F6" w:rsidR="00AB2DA8" w:rsidRPr="006A07AD" w:rsidRDefault="00AB2DA8" w:rsidP="00AB2DA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07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</w:tbl>
          <w:p w14:paraId="6056CC80" w14:textId="55CC2CC2" w:rsidR="00124DE8" w:rsidRPr="006A07AD" w:rsidRDefault="00124DE8" w:rsidP="00124DE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6A07AD" w14:paraId="2E3A266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5865A12" w14:textId="7FDD2FA3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знања (максимални број поена 100)</w:t>
            </w:r>
          </w:p>
        </w:tc>
      </w:tr>
      <w:tr w:rsidR="002B0892" w:rsidRPr="006A07AD" w14:paraId="76314EB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7E00A4C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8F7C706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49AFA9D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88D0CD0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6A07AD" w14:paraId="7F7201D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CA6BE4A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3DF130C" w14:textId="77777777" w:rsidR="002B0892" w:rsidRPr="006A07AD" w:rsidRDefault="0078363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FEA77FF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10A33CD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6A07AD" w14:paraId="2320E5C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3BE2C37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1B31086" w14:textId="77777777" w:rsidR="002B0892" w:rsidRPr="006A07AD" w:rsidRDefault="0078363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D8DB6A8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F22E4A"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10A4F392" w14:textId="77777777" w:rsidR="002B0892" w:rsidRPr="006A07AD" w:rsidRDefault="0078363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6A07AD" w14:paraId="7A6DEC6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01BF6E8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BDC068A" w14:textId="77777777" w:rsidR="002B0892" w:rsidRPr="006A07AD" w:rsidRDefault="0078363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2F390F6" w14:textId="29A8394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50CE305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6A07AD" w14:paraId="28F4A1F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6128D4B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07AD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70C375D9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58CEC7D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A592531" w14:textId="77777777" w:rsidR="002B0892" w:rsidRPr="006A07A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13269CAE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B5568DF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23DB7"/>
    <w:multiLevelType w:val="hybridMultilevel"/>
    <w:tmpl w:val="3EEA021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96C54"/>
    <w:multiLevelType w:val="hybridMultilevel"/>
    <w:tmpl w:val="1D00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A17FD"/>
    <w:multiLevelType w:val="hybridMultilevel"/>
    <w:tmpl w:val="41083A16"/>
    <w:lvl w:ilvl="0" w:tplc="969C7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5EC"/>
    <w:multiLevelType w:val="hybridMultilevel"/>
    <w:tmpl w:val="453095FC"/>
    <w:lvl w:ilvl="0" w:tplc="969C7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6DF8"/>
    <w:rsid w:val="000255AE"/>
    <w:rsid w:val="0006062F"/>
    <w:rsid w:val="000749E4"/>
    <w:rsid w:val="000E6CAF"/>
    <w:rsid w:val="00124DE8"/>
    <w:rsid w:val="001939C0"/>
    <w:rsid w:val="002052F3"/>
    <w:rsid w:val="002360C7"/>
    <w:rsid w:val="00251DB6"/>
    <w:rsid w:val="00290BA2"/>
    <w:rsid w:val="002B0892"/>
    <w:rsid w:val="002B416A"/>
    <w:rsid w:val="002E3009"/>
    <w:rsid w:val="002F38DF"/>
    <w:rsid w:val="003157EB"/>
    <w:rsid w:val="003368E3"/>
    <w:rsid w:val="00384782"/>
    <w:rsid w:val="003967FB"/>
    <w:rsid w:val="003B5E6A"/>
    <w:rsid w:val="00407DBA"/>
    <w:rsid w:val="004162A4"/>
    <w:rsid w:val="0042286B"/>
    <w:rsid w:val="004600ED"/>
    <w:rsid w:val="004729F5"/>
    <w:rsid w:val="00476C5B"/>
    <w:rsid w:val="004D06BE"/>
    <w:rsid w:val="004D13C5"/>
    <w:rsid w:val="005B1103"/>
    <w:rsid w:val="0061337C"/>
    <w:rsid w:val="00656D4C"/>
    <w:rsid w:val="00684003"/>
    <w:rsid w:val="006A07AD"/>
    <w:rsid w:val="006D649F"/>
    <w:rsid w:val="006F2746"/>
    <w:rsid w:val="00783638"/>
    <w:rsid w:val="007A04BA"/>
    <w:rsid w:val="007A4520"/>
    <w:rsid w:val="007E3BF2"/>
    <w:rsid w:val="008E2714"/>
    <w:rsid w:val="008E6FA0"/>
    <w:rsid w:val="0096073F"/>
    <w:rsid w:val="009906D5"/>
    <w:rsid w:val="00992756"/>
    <w:rsid w:val="00A17238"/>
    <w:rsid w:val="00AB2DA8"/>
    <w:rsid w:val="00B01D71"/>
    <w:rsid w:val="00B46FC3"/>
    <w:rsid w:val="00B54F31"/>
    <w:rsid w:val="00BC1C78"/>
    <w:rsid w:val="00C47734"/>
    <w:rsid w:val="00C958A0"/>
    <w:rsid w:val="00CC6A69"/>
    <w:rsid w:val="00CE28F8"/>
    <w:rsid w:val="00D04A5B"/>
    <w:rsid w:val="00D8586A"/>
    <w:rsid w:val="00D9303C"/>
    <w:rsid w:val="00D9570F"/>
    <w:rsid w:val="00D97905"/>
    <w:rsid w:val="00D97F11"/>
    <w:rsid w:val="00DF66AB"/>
    <w:rsid w:val="00E325A2"/>
    <w:rsid w:val="00E82A4C"/>
    <w:rsid w:val="00E9282C"/>
    <w:rsid w:val="00EA531C"/>
    <w:rsid w:val="00ED4D8D"/>
    <w:rsid w:val="00EE26F4"/>
    <w:rsid w:val="00F16536"/>
    <w:rsid w:val="00F2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8B0C"/>
  <w15:docId w15:val="{1C61ED95-333A-4682-8C64-4D0A172E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37C"/>
    <w:pPr>
      <w:ind w:left="720"/>
      <w:contextualSpacing/>
    </w:pPr>
  </w:style>
  <w:style w:type="table" w:styleId="TableGrid">
    <w:name w:val="Table Grid"/>
    <w:basedOn w:val="TableNormal"/>
    <w:uiPriority w:val="39"/>
    <w:rsid w:val="00124DE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FD334-CA37-467A-AFEE-CD859FC8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2026-03-21T11:15:00Z</dcterms:created>
  <dcterms:modified xsi:type="dcterms:W3CDTF">2026-06-02T11:37:00Z</dcterms:modified>
</cp:coreProperties>
</file>